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546BE" w:rsidRPr="000A5678">
        <w:trPr>
          <w:trHeight w:hRule="exact" w:val="1750"/>
        </w:trPr>
        <w:tc>
          <w:tcPr>
            <w:tcW w:w="143" w:type="dxa"/>
          </w:tcPr>
          <w:p w:rsidR="005546BE" w:rsidRDefault="005546BE"/>
        </w:tc>
        <w:tc>
          <w:tcPr>
            <w:tcW w:w="285" w:type="dxa"/>
          </w:tcPr>
          <w:p w:rsidR="005546BE" w:rsidRDefault="005546BE"/>
        </w:tc>
        <w:tc>
          <w:tcPr>
            <w:tcW w:w="710" w:type="dxa"/>
          </w:tcPr>
          <w:p w:rsidR="005546BE" w:rsidRDefault="005546BE"/>
        </w:tc>
        <w:tc>
          <w:tcPr>
            <w:tcW w:w="1419" w:type="dxa"/>
          </w:tcPr>
          <w:p w:rsidR="005546BE" w:rsidRDefault="005546BE"/>
        </w:tc>
        <w:tc>
          <w:tcPr>
            <w:tcW w:w="1419" w:type="dxa"/>
          </w:tcPr>
          <w:p w:rsidR="005546BE" w:rsidRDefault="005546BE"/>
        </w:tc>
        <w:tc>
          <w:tcPr>
            <w:tcW w:w="710" w:type="dxa"/>
          </w:tcPr>
          <w:p w:rsidR="005546BE" w:rsidRDefault="005546B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 w:rsidP="00C2458E">
            <w:pPr>
              <w:spacing w:after="0" w:line="240" w:lineRule="auto"/>
              <w:jc w:val="both"/>
              <w:rPr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9.03.2021</w:t>
            </w:r>
            <w:r w:rsidRPr="00C2458E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C2458E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5546BE" w:rsidRPr="000A5678">
        <w:trPr>
          <w:trHeight w:hRule="exact" w:val="138"/>
        </w:trPr>
        <w:tc>
          <w:tcPr>
            <w:tcW w:w="143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</w:tr>
      <w:tr w:rsidR="005546B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546BE" w:rsidRPr="000A5678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5546BE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546BE">
        <w:trPr>
          <w:trHeight w:hRule="exact" w:val="267"/>
        </w:trPr>
        <w:tc>
          <w:tcPr>
            <w:tcW w:w="143" w:type="dxa"/>
          </w:tcPr>
          <w:p w:rsidR="005546BE" w:rsidRDefault="005546BE"/>
        </w:tc>
        <w:tc>
          <w:tcPr>
            <w:tcW w:w="285" w:type="dxa"/>
          </w:tcPr>
          <w:p w:rsidR="005546BE" w:rsidRDefault="005546BE"/>
        </w:tc>
        <w:tc>
          <w:tcPr>
            <w:tcW w:w="710" w:type="dxa"/>
          </w:tcPr>
          <w:p w:rsidR="005546BE" w:rsidRDefault="005546BE"/>
        </w:tc>
        <w:tc>
          <w:tcPr>
            <w:tcW w:w="1419" w:type="dxa"/>
          </w:tcPr>
          <w:p w:rsidR="005546BE" w:rsidRDefault="005546BE"/>
        </w:tc>
        <w:tc>
          <w:tcPr>
            <w:tcW w:w="1419" w:type="dxa"/>
          </w:tcPr>
          <w:p w:rsidR="005546BE" w:rsidRDefault="005546BE"/>
        </w:tc>
        <w:tc>
          <w:tcPr>
            <w:tcW w:w="710" w:type="dxa"/>
          </w:tcPr>
          <w:p w:rsidR="005546BE" w:rsidRDefault="005546BE"/>
        </w:tc>
        <w:tc>
          <w:tcPr>
            <w:tcW w:w="426" w:type="dxa"/>
          </w:tcPr>
          <w:p w:rsidR="005546BE" w:rsidRDefault="005546BE"/>
        </w:tc>
        <w:tc>
          <w:tcPr>
            <w:tcW w:w="1277" w:type="dxa"/>
          </w:tcPr>
          <w:p w:rsidR="005546BE" w:rsidRDefault="005546BE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5546BE"/>
        </w:tc>
      </w:tr>
      <w:tr w:rsidR="005546BE">
        <w:trPr>
          <w:trHeight w:hRule="exact" w:val="138"/>
        </w:trPr>
        <w:tc>
          <w:tcPr>
            <w:tcW w:w="143" w:type="dxa"/>
          </w:tcPr>
          <w:p w:rsidR="005546BE" w:rsidRDefault="005546BE"/>
        </w:tc>
        <w:tc>
          <w:tcPr>
            <w:tcW w:w="285" w:type="dxa"/>
          </w:tcPr>
          <w:p w:rsidR="005546BE" w:rsidRDefault="005546BE"/>
        </w:tc>
        <w:tc>
          <w:tcPr>
            <w:tcW w:w="710" w:type="dxa"/>
          </w:tcPr>
          <w:p w:rsidR="005546BE" w:rsidRDefault="005546BE"/>
        </w:tc>
        <w:tc>
          <w:tcPr>
            <w:tcW w:w="1419" w:type="dxa"/>
          </w:tcPr>
          <w:p w:rsidR="005546BE" w:rsidRDefault="005546BE"/>
        </w:tc>
        <w:tc>
          <w:tcPr>
            <w:tcW w:w="1419" w:type="dxa"/>
          </w:tcPr>
          <w:p w:rsidR="005546BE" w:rsidRDefault="005546BE"/>
        </w:tc>
        <w:tc>
          <w:tcPr>
            <w:tcW w:w="710" w:type="dxa"/>
          </w:tcPr>
          <w:p w:rsidR="005546BE" w:rsidRDefault="005546BE"/>
        </w:tc>
        <w:tc>
          <w:tcPr>
            <w:tcW w:w="426" w:type="dxa"/>
          </w:tcPr>
          <w:p w:rsidR="005546BE" w:rsidRDefault="005546BE"/>
        </w:tc>
        <w:tc>
          <w:tcPr>
            <w:tcW w:w="1277" w:type="dxa"/>
          </w:tcPr>
          <w:p w:rsidR="005546BE" w:rsidRDefault="005546BE"/>
        </w:tc>
        <w:tc>
          <w:tcPr>
            <w:tcW w:w="993" w:type="dxa"/>
          </w:tcPr>
          <w:p w:rsidR="005546BE" w:rsidRDefault="005546BE"/>
        </w:tc>
        <w:tc>
          <w:tcPr>
            <w:tcW w:w="2836" w:type="dxa"/>
          </w:tcPr>
          <w:p w:rsidR="005546BE" w:rsidRDefault="005546BE"/>
        </w:tc>
      </w:tr>
      <w:tr w:rsidR="005546BE" w:rsidRPr="00DA7770">
        <w:trPr>
          <w:trHeight w:hRule="exact" w:val="277"/>
        </w:trPr>
        <w:tc>
          <w:tcPr>
            <w:tcW w:w="143" w:type="dxa"/>
          </w:tcPr>
          <w:p w:rsidR="005546BE" w:rsidRDefault="005546BE"/>
        </w:tc>
        <w:tc>
          <w:tcPr>
            <w:tcW w:w="285" w:type="dxa"/>
          </w:tcPr>
          <w:p w:rsidR="005546BE" w:rsidRDefault="005546BE"/>
        </w:tc>
        <w:tc>
          <w:tcPr>
            <w:tcW w:w="710" w:type="dxa"/>
          </w:tcPr>
          <w:p w:rsidR="005546BE" w:rsidRDefault="005546BE"/>
        </w:tc>
        <w:tc>
          <w:tcPr>
            <w:tcW w:w="1419" w:type="dxa"/>
          </w:tcPr>
          <w:p w:rsidR="005546BE" w:rsidRDefault="005546BE"/>
        </w:tc>
        <w:tc>
          <w:tcPr>
            <w:tcW w:w="1419" w:type="dxa"/>
          </w:tcPr>
          <w:p w:rsidR="005546BE" w:rsidRDefault="005546BE"/>
        </w:tc>
        <w:tc>
          <w:tcPr>
            <w:tcW w:w="710" w:type="dxa"/>
          </w:tcPr>
          <w:p w:rsidR="005546BE" w:rsidRDefault="005546BE"/>
        </w:tc>
        <w:tc>
          <w:tcPr>
            <w:tcW w:w="426" w:type="dxa"/>
          </w:tcPr>
          <w:p w:rsidR="005546BE" w:rsidRDefault="005546BE"/>
        </w:tc>
        <w:tc>
          <w:tcPr>
            <w:tcW w:w="1277" w:type="dxa"/>
          </w:tcPr>
          <w:p w:rsidR="005546BE" w:rsidRDefault="005546B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546BE" w:rsidRPr="00DA7770">
        <w:trPr>
          <w:trHeight w:hRule="exact" w:val="138"/>
        </w:trPr>
        <w:tc>
          <w:tcPr>
            <w:tcW w:w="143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</w:tr>
      <w:tr w:rsidR="005546BE">
        <w:trPr>
          <w:trHeight w:hRule="exact" w:val="277"/>
        </w:trPr>
        <w:tc>
          <w:tcPr>
            <w:tcW w:w="143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546BE">
        <w:trPr>
          <w:trHeight w:hRule="exact" w:val="138"/>
        </w:trPr>
        <w:tc>
          <w:tcPr>
            <w:tcW w:w="143" w:type="dxa"/>
          </w:tcPr>
          <w:p w:rsidR="005546BE" w:rsidRDefault="005546BE"/>
        </w:tc>
        <w:tc>
          <w:tcPr>
            <w:tcW w:w="285" w:type="dxa"/>
          </w:tcPr>
          <w:p w:rsidR="005546BE" w:rsidRDefault="005546BE"/>
        </w:tc>
        <w:tc>
          <w:tcPr>
            <w:tcW w:w="710" w:type="dxa"/>
          </w:tcPr>
          <w:p w:rsidR="005546BE" w:rsidRDefault="005546BE"/>
        </w:tc>
        <w:tc>
          <w:tcPr>
            <w:tcW w:w="1419" w:type="dxa"/>
          </w:tcPr>
          <w:p w:rsidR="005546BE" w:rsidRDefault="005546BE"/>
        </w:tc>
        <w:tc>
          <w:tcPr>
            <w:tcW w:w="1419" w:type="dxa"/>
          </w:tcPr>
          <w:p w:rsidR="005546BE" w:rsidRDefault="005546BE"/>
        </w:tc>
        <w:tc>
          <w:tcPr>
            <w:tcW w:w="710" w:type="dxa"/>
          </w:tcPr>
          <w:p w:rsidR="005546BE" w:rsidRDefault="005546BE"/>
        </w:tc>
        <w:tc>
          <w:tcPr>
            <w:tcW w:w="426" w:type="dxa"/>
          </w:tcPr>
          <w:p w:rsidR="005546BE" w:rsidRDefault="005546BE"/>
        </w:tc>
        <w:tc>
          <w:tcPr>
            <w:tcW w:w="1277" w:type="dxa"/>
          </w:tcPr>
          <w:p w:rsidR="005546BE" w:rsidRDefault="005546BE"/>
        </w:tc>
        <w:tc>
          <w:tcPr>
            <w:tcW w:w="993" w:type="dxa"/>
          </w:tcPr>
          <w:p w:rsidR="005546BE" w:rsidRDefault="005546BE"/>
        </w:tc>
        <w:tc>
          <w:tcPr>
            <w:tcW w:w="2836" w:type="dxa"/>
          </w:tcPr>
          <w:p w:rsidR="005546BE" w:rsidRDefault="005546BE"/>
        </w:tc>
      </w:tr>
      <w:tr w:rsidR="005546BE">
        <w:trPr>
          <w:trHeight w:hRule="exact" w:val="277"/>
        </w:trPr>
        <w:tc>
          <w:tcPr>
            <w:tcW w:w="143" w:type="dxa"/>
          </w:tcPr>
          <w:p w:rsidR="005546BE" w:rsidRDefault="005546BE"/>
        </w:tc>
        <w:tc>
          <w:tcPr>
            <w:tcW w:w="285" w:type="dxa"/>
          </w:tcPr>
          <w:p w:rsidR="005546BE" w:rsidRDefault="005546BE"/>
        </w:tc>
        <w:tc>
          <w:tcPr>
            <w:tcW w:w="710" w:type="dxa"/>
          </w:tcPr>
          <w:p w:rsidR="005546BE" w:rsidRDefault="005546BE"/>
        </w:tc>
        <w:tc>
          <w:tcPr>
            <w:tcW w:w="1419" w:type="dxa"/>
          </w:tcPr>
          <w:p w:rsidR="005546BE" w:rsidRDefault="005546BE"/>
        </w:tc>
        <w:tc>
          <w:tcPr>
            <w:tcW w:w="1419" w:type="dxa"/>
          </w:tcPr>
          <w:p w:rsidR="005546BE" w:rsidRDefault="005546BE"/>
        </w:tc>
        <w:tc>
          <w:tcPr>
            <w:tcW w:w="710" w:type="dxa"/>
          </w:tcPr>
          <w:p w:rsidR="005546BE" w:rsidRDefault="005546BE"/>
        </w:tc>
        <w:tc>
          <w:tcPr>
            <w:tcW w:w="426" w:type="dxa"/>
          </w:tcPr>
          <w:p w:rsidR="005546BE" w:rsidRDefault="005546BE"/>
        </w:tc>
        <w:tc>
          <w:tcPr>
            <w:tcW w:w="1277" w:type="dxa"/>
          </w:tcPr>
          <w:p w:rsidR="005546BE" w:rsidRDefault="005546B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546BE">
        <w:trPr>
          <w:trHeight w:hRule="exact" w:val="277"/>
        </w:trPr>
        <w:tc>
          <w:tcPr>
            <w:tcW w:w="143" w:type="dxa"/>
          </w:tcPr>
          <w:p w:rsidR="005546BE" w:rsidRDefault="005546BE"/>
        </w:tc>
        <w:tc>
          <w:tcPr>
            <w:tcW w:w="285" w:type="dxa"/>
          </w:tcPr>
          <w:p w:rsidR="005546BE" w:rsidRDefault="005546BE"/>
        </w:tc>
        <w:tc>
          <w:tcPr>
            <w:tcW w:w="710" w:type="dxa"/>
          </w:tcPr>
          <w:p w:rsidR="005546BE" w:rsidRDefault="005546BE"/>
        </w:tc>
        <w:tc>
          <w:tcPr>
            <w:tcW w:w="1419" w:type="dxa"/>
          </w:tcPr>
          <w:p w:rsidR="005546BE" w:rsidRDefault="005546BE"/>
        </w:tc>
        <w:tc>
          <w:tcPr>
            <w:tcW w:w="1419" w:type="dxa"/>
          </w:tcPr>
          <w:p w:rsidR="005546BE" w:rsidRDefault="005546BE"/>
        </w:tc>
        <w:tc>
          <w:tcPr>
            <w:tcW w:w="710" w:type="dxa"/>
          </w:tcPr>
          <w:p w:rsidR="005546BE" w:rsidRDefault="005546BE"/>
        </w:tc>
        <w:tc>
          <w:tcPr>
            <w:tcW w:w="426" w:type="dxa"/>
          </w:tcPr>
          <w:p w:rsidR="005546BE" w:rsidRDefault="005546BE"/>
        </w:tc>
        <w:tc>
          <w:tcPr>
            <w:tcW w:w="1277" w:type="dxa"/>
          </w:tcPr>
          <w:p w:rsidR="005546BE" w:rsidRDefault="005546BE"/>
        </w:tc>
        <w:tc>
          <w:tcPr>
            <w:tcW w:w="993" w:type="dxa"/>
          </w:tcPr>
          <w:p w:rsidR="005546BE" w:rsidRDefault="005546BE"/>
        </w:tc>
        <w:tc>
          <w:tcPr>
            <w:tcW w:w="2836" w:type="dxa"/>
          </w:tcPr>
          <w:p w:rsidR="005546BE" w:rsidRDefault="005546BE"/>
        </w:tc>
      </w:tr>
      <w:tr w:rsidR="005546B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546BE" w:rsidRPr="000A5678">
        <w:trPr>
          <w:trHeight w:hRule="exact" w:val="775"/>
        </w:trPr>
        <w:tc>
          <w:tcPr>
            <w:tcW w:w="143" w:type="dxa"/>
          </w:tcPr>
          <w:p w:rsidR="005546BE" w:rsidRDefault="005546BE"/>
        </w:tc>
        <w:tc>
          <w:tcPr>
            <w:tcW w:w="285" w:type="dxa"/>
          </w:tcPr>
          <w:p w:rsidR="005546BE" w:rsidRDefault="005546BE"/>
        </w:tc>
        <w:tc>
          <w:tcPr>
            <w:tcW w:w="710" w:type="dxa"/>
          </w:tcPr>
          <w:p w:rsidR="005546BE" w:rsidRDefault="005546BE"/>
        </w:tc>
        <w:tc>
          <w:tcPr>
            <w:tcW w:w="1419" w:type="dxa"/>
          </w:tcPr>
          <w:p w:rsidR="005546BE" w:rsidRDefault="005546B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Информационная безопасность</w:t>
            </w:r>
          </w:p>
          <w:p w:rsidR="005546BE" w:rsidRPr="00C2458E" w:rsidRDefault="00C2458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К.М.02.ДВ.02.02</w:t>
            </w:r>
          </w:p>
        </w:tc>
        <w:tc>
          <w:tcPr>
            <w:tcW w:w="2836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</w:tr>
      <w:tr w:rsidR="005546B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546BE" w:rsidRPr="000A5678">
        <w:trPr>
          <w:trHeight w:hRule="exact" w:val="1396"/>
        </w:trPr>
        <w:tc>
          <w:tcPr>
            <w:tcW w:w="143" w:type="dxa"/>
          </w:tcPr>
          <w:p w:rsidR="005546BE" w:rsidRDefault="005546BE"/>
        </w:tc>
        <w:tc>
          <w:tcPr>
            <w:tcW w:w="285" w:type="dxa"/>
          </w:tcPr>
          <w:p w:rsidR="005546BE" w:rsidRDefault="005546B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(высшее образование - бакалавриат)</w:t>
            </w:r>
          </w:p>
          <w:p w:rsidR="005546BE" w:rsidRPr="00C2458E" w:rsidRDefault="00C245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5546BE" w:rsidRPr="00C2458E" w:rsidRDefault="00C245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546BE" w:rsidRPr="000A5678">
        <w:trPr>
          <w:trHeight w:hRule="exact" w:val="138"/>
        </w:trPr>
        <w:tc>
          <w:tcPr>
            <w:tcW w:w="143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</w:tr>
      <w:tr w:rsidR="005546BE" w:rsidRPr="000A567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5546BE" w:rsidRPr="000A5678">
        <w:trPr>
          <w:trHeight w:hRule="exact" w:val="416"/>
        </w:trPr>
        <w:tc>
          <w:tcPr>
            <w:tcW w:w="143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</w:tr>
      <w:tr w:rsidR="005546B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546BE" w:rsidRDefault="005546BE"/>
        </w:tc>
        <w:tc>
          <w:tcPr>
            <w:tcW w:w="426" w:type="dxa"/>
          </w:tcPr>
          <w:p w:rsidR="005546BE" w:rsidRDefault="005546BE"/>
        </w:tc>
        <w:tc>
          <w:tcPr>
            <w:tcW w:w="1277" w:type="dxa"/>
          </w:tcPr>
          <w:p w:rsidR="005546BE" w:rsidRDefault="005546BE"/>
        </w:tc>
        <w:tc>
          <w:tcPr>
            <w:tcW w:w="993" w:type="dxa"/>
          </w:tcPr>
          <w:p w:rsidR="005546BE" w:rsidRDefault="005546BE"/>
        </w:tc>
        <w:tc>
          <w:tcPr>
            <w:tcW w:w="2836" w:type="dxa"/>
          </w:tcPr>
          <w:p w:rsidR="005546BE" w:rsidRDefault="005546BE"/>
        </w:tc>
      </w:tr>
      <w:tr w:rsidR="005546BE">
        <w:trPr>
          <w:trHeight w:hRule="exact" w:val="155"/>
        </w:trPr>
        <w:tc>
          <w:tcPr>
            <w:tcW w:w="143" w:type="dxa"/>
          </w:tcPr>
          <w:p w:rsidR="005546BE" w:rsidRDefault="005546BE"/>
        </w:tc>
        <w:tc>
          <w:tcPr>
            <w:tcW w:w="285" w:type="dxa"/>
          </w:tcPr>
          <w:p w:rsidR="005546BE" w:rsidRDefault="005546BE"/>
        </w:tc>
        <w:tc>
          <w:tcPr>
            <w:tcW w:w="710" w:type="dxa"/>
          </w:tcPr>
          <w:p w:rsidR="005546BE" w:rsidRDefault="005546BE"/>
        </w:tc>
        <w:tc>
          <w:tcPr>
            <w:tcW w:w="1419" w:type="dxa"/>
          </w:tcPr>
          <w:p w:rsidR="005546BE" w:rsidRDefault="005546BE"/>
        </w:tc>
        <w:tc>
          <w:tcPr>
            <w:tcW w:w="1419" w:type="dxa"/>
          </w:tcPr>
          <w:p w:rsidR="005546BE" w:rsidRDefault="005546BE"/>
        </w:tc>
        <w:tc>
          <w:tcPr>
            <w:tcW w:w="710" w:type="dxa"/>
          </w:tcPr>
          <w:p w:rsidR="005546BE" w:rsidRDefault="005546BE"/>
        </w:tc>
        <w:tc>
          <w:tcPr>
            <w:tcW w:w="426" w:type="dxa"/>
          </w:tcPr>
          <w:p w:rsidR="005546BE" w:rsidRDefault="005546BE"/>
        </w:tc>
        <w:tc>
          <w:tcPr>
            <w:tcW w:w="1277" w:type="dxa"/>
          </w:tcPr>
          <w:p w:rsidR="005546BE" w:rsidRDefault="005546BE"/>
        </w:tc>
        <w:tc>
          <w:tcPr>
            <w:tcW w:w="993" w:type="dxa"/>
          </w:tcPr>
          <w:p w:rsidR="005546BE" w:rsidRDefault="005546BE"/>
        </w:tc>
        <w:tc>
          <w:tcPr>
            <w:tcW w:w="2836" w:type="dxa"/>
          </w:tcPr>
          <w:p w:rsidR="005546BE" w:rsidRDefault="005546BE"/>
        </w:tc>
      </w:tr>
      <w:tr w:rsidR="005546BE" w:rsidRPr="000A567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5546BE" w:rsidRPr="000A567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5546BE" w:rsidRPr="000A5678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5546BE">
            <w:pPr>
              <w:rPr>
                <w:lang w:val="ru-RU"/>
              </w:rPr>
            </w:pPr>
          </w:p>
        </w:tc>
      </w:tr>
      <w:tr w:rsidR="005546B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5546B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546BE" w:rsidRDefault="005546B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5546BE"/>
        </w:tc>
      </w:tr>
      <w:tr w:rsidR="005546BE">
        <w:trPr>
          <w:trHeight w:hRule="exact" w:val="124"/>
        </w:trPr>
        <w:tc>
          <w:tcPr>
            <w:tcW w:w="143" w:type="dxa"/>
          </w:tcPr>
          <w:p w:rsidR="005546BE" w:rsidRDefault="005546BE"/>
        </w:tc>
        <w:tc>
          <w:tcPr>
            <w:tcW w:w="285" w:type="dxa"/>
          </w:tcPr>
          <w:p w:rsidR="005546BE" w:rsidRDefault="005546BE"/>
        </w:tc>
        <w:tc>
          <w:tcPr>
            <w:tcW w:w="710" w:type="dxa"/>
          </w:tcPr>
          <w:p w:rsidR="005546BE" w:rsidRDefault="005546BE"/>
        </w:tc>
        <w:tc>
          <w:tcPr>
            <w:tcW w:w="1419" w:type="dxa"/>
          </w:tcPr>
          <w:p w:rsidR="005546BE" w:rsidRDefault="005546BE"/>
        </w:tc>
        <w:tc>
          <w:tcPr>
            <w:tcW w:w="1419" w:type="dxa"/>
          </w:tcPr>
          <w:p w:rsidR="005546BE" w:rsidRDefault="005546BE"/>
        </w:tc>
        <w:tc>
          <w:tcPr>
            <w:tcW w:w="710" w:type="dxa"/>
          </w:tcPr>
          <w:p w:rsidR="005546BE" w:rsidRDefault="005546BE"/>
        </w:tc>
        <w:tc>
          <w:tcPr>
            <w:tcW w:w="426" w:type="dxa"/>
          </w:tcPr>
          <w:p w:rsidR="005546BE" w:rsidRDefault="005546BE"/>
        </w:tc>
        <w:tc>
          <w:tcPr>
            <w:tcW w:w="1277" w:type="dxa"/>
          </w:tcPr>
          <w:p w:rsidR="005546BE" w:rsidRDefault="005546BE"/>
        </w:tc>
        <w:tc>
          <w:tcPr>
            <w:tcW w:w="993" w:type="dxa"/>
          </w:tcPr>
          <w:p w:rsidR="005546BE" w:rsidRDefault="005546BE"/>
        </w:tc>
        <w:tc>
          <w:tcPr>
            <w:tcW w:w="2836" w:type="dxa"/>
          </w:tcPr>
          <w:p w:rsidR="005546BE" w:rsidRDefault="005546BE"/>
        </w:tc>
      </w:tr>
      <w:tr w:rsidR="005546B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5546BE">
        <w:trPr>
          <w:trHeight w:hRule="exact" w:val="307"/>
        </w:trPr>
        <w:tc>
          <w:tcPr>
            <w:tcW w:w="143" w:type="dxa"/>
          </w:tcPr>
          <w:p w:rsidR="005546BE" w:rsidRDefault="005546BE"/>
        </w:tc>
        <w:tc>
          <w:tcPr>
            <w:tcW w:w="285" w:type="dxa"/>
          </w:tcPr>
          <w:p w:rsidR="005546BE" w:rsidRDefault="005546BE"/>
        </w:tc>
        <w:tc>
          <w:tcPr>
            <w:tcW w:w="710" w:type="dxa"/>
          </w:tcPr>
          <w:p w:rsidR="005546BE" w:rsidRDefault="005546BE"/>
        </w:tc>
        <w:tc>
          <w:tcPr>
            <w:tcW w:w="1419" w:type="dxa"/>
          </w:tcPr>
          <w:p w:rsidR="005546BE" w:rsidRDefault="005546BE"/>
        </w:tc>
        <w:tc>
          <w:tcPr>
            <w:tcW w:w="1419" w:type="dxa"/>
          </w:tcPr>
          <w:p w:rsidR="005546BE" w:rsidRDefault="005546BE"/>
        </w:tc>
        <w:tc>
          <w:tcPr>
            <w:tcW w:w="710" w:type="dxa"/>
          </w:tcPr>
          <w:p w:rsidR="005546BE" w:rsidRDefault="005546BE"/>
        </w:tc>
        <w:tc>
          <w:tcPr>
            <w:tcW w:w="426" w:type="dxa"/>
          </w:tcPr>
          <w:p w:rsidR="005546BE" w:rsidRDefault="005546B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5546BE"/>
        </w:tc>
      </w:tr>
      <w:tr w:rsidR="005546BE">
        <w:trPr>
          <w:trHeight w:hRule="exact" w:val="2121"/>
        </w:trPr>
        <w:tc>
          <w:tcPr>
            <w:tcW w:w="143" w:type="dxa"/>
          </w:tcPr>
          <w:p w:rsidR="005546BE" w:rsidRDefault="005546BE"/>
        </w:tc>
        <w:tc>
          <w:tcPr>
            <w:tcW w:w="285" w:type="dxa"/>
          </w:tcPr>
          <w:p w:rsidR="005546BE" w:rsidRDefault="005546BE"/>
        </w:tc>
        <w:tc>
          <w:tcPr>
            <w:tcW w:w="710" w:type="dxa"/>
          </w:tcPr>
          <w:p w:rsidR="005546BE" w:rsidRDefault="005546BE"/>
        </w:tc>
        <w:tc>
          <w:tcPr>
            <w:tcW w:w="1419" w:type="dxa"/>
          </w:tcPr>
          <w:p w:rsidR="005546BE" w:rsidRDefault="005546BE"/>
        </w:tc>
        <w:tc>
          <w:tcPr>
            <w:tcW w:w="1419" w:type="dxa"/>
          </w:tcPr>
          <w:p w:rsidR="005546BE" w:rsidRDefault="005546BE"/>
        </w:tc>
        <w:tc>
          <w:tcPr>
            <w:tcW w:w="710" w:type="dxa"/>
          </w:tcPr>
          <w:p w:rsidR="005546BE" w:rsidRDefault="005546BE"/>
        </w:tc>
        <w:tc>
          <w:tcPr>
            <w:tcW w:w="426" w:type="dxa"/>
          </w:tcPr>
          <w:p w:rsidR="005546BE" w:rsidRDefault="005546BE"/>
        </w:tc>
        <w:tc>
          <w:tcPr>
            <w:tcW w:w="1277" w:type="dxa"/>
          </w:tcPr>
          <w:p w:rsidR="005546BE" w:rsidRDefault="005546BE"/>
        </w:tc>
        <w:tc>
          <w:tcPr>
            <w:tcW w:w="993" w:type="dxa"/>
          </w:tcPr>
          <w:p w:rsidR="005546BE" w:rsidRDefault="005546BE"/>
        </w:tc>
        <w:tc>
          <w:tcPr>
            <w:tcW w:w="2836" w:type="dxa"/>
          </w:tcPr>
          <w:p w:rsidR="005546BE" w:rsidRDefault="005546BE"/>
        </w:tc>
      </w:tr>
      <w:tr w:rsidR="005546BE">
        <w:trPr>
          <w:trHeight w:hRule="exact" w:val="277"/>
        </w:trPr>
        <w:tc>
          <w:tcPr>
            <w:tcW w:w="143" w:type="dxa"/>
          </w:tcPr>
          <w:p w:rsidR="005546BE" w:rsidRDefault="005546B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546BE">
        <w:trPr>
          <w:trHeight w:hRule="exact" w:val="138"/>
        </w:trPr>
        <w:tc>
          <w:tcPr>
            <w:tcW w:w="143" w:type="dxa"/>
          </w:tcPr>
          <w:p w:rsidR="005546BE" w:rsidRDefault="005546B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5546BE"/>
        </w:tc>
      </w:tr>
      <w:tr w:rsidR="005546BE">
        <w:trPr>
          <w:trHeight w:hRule="exact" w:val="1666"/>
        </w:trPr>
        <w:tc>
          <w:tcPr>
            <w:tcW w:w="143" w:type="dxa"/>
          </w:tcPr>
          <w:p w:rsidR="005546BE" w:rsidRDefault="005546B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5678" w:rsidRPr="004B3E08" w:rsidRDefault="000A5678" w:rsidP="000A5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546BE" w:rsidRPr="00C2458E" w:rsidRDefault="005546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546BE" w:rsidRPr="00C2458E" w:rsidRDefault="00C245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1-2022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5546BE" w:rsidRPr="00C2458E" w:rsidRDefault="005546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546BE" w:rsidRPr="00C2458E" w:rsidRDefault="00C245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5546BE" w:rsidRDefault="00C245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546B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546BE" w:rsidRPr="00C2458E" w:rsidRDefault="005546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/Шабалин А.М./</w:t>
            </w:r>
          </w:p>
          <w:p w:rsidR="005546BE" w:rsidRPr="00C2458E" w:rsidRDefault="005546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5546BE" w:rsidRPr="000A567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5546BE" w:rsidRPr="00C2458E" w:rsidRDefault="00C2458E">
      <w:pPr>
        <w:rPr>
          <w:sz w:val="0"/>
          <w:szCs w:val="0"/>
          <w:lang w:val="ru-RU"/>
        </w:rPr>
      </w:pPr>
      <w:r w:rsidRPr="00C245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46B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546BE">
        <w:trPr>
          <w:trHeight w:hRule="exact" w:val="555"/>
        </w:trPr>
        <w:tc>
          <w:tcPr>
            <w:tcW w:w="9640" w:type="dxa"/>
          </w:tcPr>
          <w:p w:rsidR="005546BE" w:rsidRDefault="005546BE"/>
        </w:tc>
      </w:tr>
      <w:tr w:rsidR="005546B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546BE" w:rsidRDefault="00C245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46BE" w:rsidRPr="00DA77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546BE" w:rsidRPr="00DA777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458E" w:rsidRPr="005D1C46" w:rsidRDefault="00C2458E" w:rsidP="00C245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355C12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ная безопасность» в течение 2021/2022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заочная форма обучения в</w:t>
            </w:r>
          </w:p>
        </w:tc>
      </w:tr>
    </w:tbl>
    <w:p w:rsidR="005546BE" w:rsidRPr="00C2458E" w:rsidRDefault="00C2458E">
      <w:pPr>
        <w:rPr>
          <w:sz w:val="0"/>
          <w:szCs w:val="0"/>
          <w:lang w:val="ru-RU"/>
        </w:rPr>
      </w:pPr>
      <w:r w:rsidRPr="00C245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46BE" w:rsidRPr="00DA777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546BE" w:rsidRPr="00DA7770">
        <w:trPr>
          <w:trHeight w:hRule="exact" w:val="138"/>
        </w:trPr>
        <w:tc>
          <w:tcPr>
            <w:tcW w:w="9640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</w:tr>
      <w:tr w:rsidR="005546BE" w:rsidRPr="00DA777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К.М.02.ДВ.02.02 «Информационная безопасность».</w:t>
            </w:r>
          </w:p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546BE" w:rsidRPr="00DA7770">
        <w:trPr>
          <w:trHeight w:hRule="exact" w:val="138"/>
        </w:trPr>
        <w:tc>
          <w:tcPr>
            <w:tcW w:w="9640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</w:tr>
      <w:tr w:rsidR="005546BE" w:rsidRPr="00DA777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«Информационная безопасность»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546BE" w:rsidRPr="00DA77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в профессиональной деятельности основные технологические решения, технические средства, приемы и методы онлайн и офлайн коммуникаций</w:t>
            </w:r>
          </w:p>
        </w:tc>
      </w:tr>
      <w:tr w:rsidR="005546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5546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546BE" w:rsidRPr="00DA77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основы использования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5546BE" w:rsidRPr="00DA77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методологию  использования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5546BE" w:rsidRPr="00DA777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основные технологии копирайтинга в онлайн и офлайн среде</w:t>
            </w:r>
          </w:p>
        </w:tc>
      </w:tr>
      <w:tr w:rsidR="005546BE" w:rsidRPr="00DA77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особенности использования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5546BE" w:rsidRPr="00DA77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основные технологии организации специальных мероприятий в работе с различными целевыми группами</w:t>
            </w:r>
          </w:p>
        </w:tc>
      </w:tr>
      <w:tr w:rsidR="005546BE" w:rsidRPr="00DA77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методологию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5546BE" w:rsidRPr="00DA77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знать основные принципы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5546BE" w:rsidRPr="00DA77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знать методологию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5546BE" w:rsidRPr="00DA77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знать основные современные технические средства и основные технологии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5546BE" w:rsidRPr="00DA77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знать методологию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5546BE" w:rsidRPr="00DA77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использовать  основные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5546BE" w:rsidRPr="00DA77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уметь реализовывать методологию  использования 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</w:tbl>
    <w:p w:rsidR="005546BE" w:rsidRPr="00C2458E" w:rsidRDefault="00C2458E">
      <w:pPr>
        <w:rPr>
          <w:sz w:val="0"/>
          <w:szCs w:val="0"/>
          <w:lang w:val="ru-RU"/>
        </w:rPr>
      </w:pPr>
      <w:r w:rsidRPr="00C245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46BE" w:rsidRPr="00DA77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ПК-4.13 уметь использовать основные технологии копирайтинга в онлайн и офлайн среде</w:t>
            </w:r>
          </w:p>
        </w:tc>
      </w:tr>
      <w:tr w:rsidR="005546BE" w:rsidRPr="00DA77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ПК-4.14 уметь использовать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5546BE" w:rsidRPr="00DA77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ПК-4.15 уметь применять основные технологии организации специальных мероприятий в работе с различными целевыми группами</w:t>
            </w:r>
          </w:p>
        </w:tc>
      </w:tr>
      <w:tr w:rsidR="005546BE" w:rsidRPr="00DA77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5546BE" w:rsidRPr="00DA77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уметь применять основные принципы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5546BE" w:rsidRPr="00DA77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уметь выстраивать профессиональную деятельность в соответствии с методологией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5546BE" w:rsidRPr="00DA77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ПК-4.19 уметь использовать основные современные технические средства и основные технологии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5546BE" w:rsidRPr="00DA777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ПК-4.20 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5546BE" w:rsidRPr="00DA77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ПК-4.21 владеть навыками использования  основных технологий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5546BE" w:rsidRPr="00DA77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ПК-4.22 владеть навыками реализации методологии  использования 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5546BE" w:rsidRPr="00DA77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ПК-4.23 владеть навыками использования основных технологий копирайтинга в онлайн и офлайн среде</w:t>
            </w:r>
          </w:p>
        </w:tc>
      </w:tr>
      <w:tr w:rsidR="005546BE" w:rsidRPr="00DA77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ПК-4.24 владеть навыками использования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5546BE" w:rsidRPr="00DA77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ПК-4.25 владеть основными технологиями организации специальных мероприятий в работе с различными целевыми группами</w:t>
            </w:r>
          </w:p>
        </w:tc>
      </w:tr>
      <w:tr w:rsidR="005546BE" w:rsidRPr="00DA77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5546BE" w:rsidRPr="00DA77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ПК-4.27 владеть навыками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5546BE" w:rsidRPr="00DA77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5546BE" w:rsidRPr="00DA77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5546BE" w:rsidRPr="00DA777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</w:tbl>
    <w:p w:rsidR="005546BE" w:rsidRPr="00C2458E" w:rsidRDefault="00C2458E">
      <w:pPr>
        <w:rPr>
          <w:sz w:val="0"/>
          <w:szCs w:val="0"/>
          <w:lang w:val="ru-RU"/>
        </w:rPr>
      </w:pPr>
      <w:r w:rsidRPr="00C245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546BE" w:rsidRPr="00DA7770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ПК-5</w:t>
            </w:r>
          </w:p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 статистической и 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5546B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5546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546BE" w:rsidRPr="00DA777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основы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5546BE" w:rsidRPr="00DA777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методы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5546BE" w:rsidRPr="00DA777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использовать основы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5546BE" w:rsidRPr="00DA777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методы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5546BE" w:rsidRPr="00DA777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навыками использования основ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5546BE" w:rsidRPr="00DA777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владеть навыками использования методов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5546BE" w:rsidRPr="00DA7770">
        <w:trPr>
          <w:trHeight w:hRule="exact" w:val="416"/>
        </w:trPr>
        <w:tc>
          <w:tcPr>
            <w:tcW w:w="3970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</w:tr>
      <w:tr w:rsidR="005546BE" w:rsidRPr="00DA7770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546BE" w:rsidRPr="00DA7770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5546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К.М.02.ДВ.02.02 «Информационная безопасность» относится к обязательной части, является дисциплиной Блока &lt;не удалось определить&gt;. «&lt;не удалось определить&gt;». Модуль "Информационные технологии и системы в рекламе и связях с общественностью "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5546BE" w:rsidRPr="00DA7770">
        <w:trPr>
          <w:trHeight w:hRule="exact" w:val="138"/>
        </w:trPr>
        <w:tc>
          <w:tcPr>
            <w:tcW w:w="3970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</w:tr>
      <w:tr w:rsidR="005546BE" w:rsidRPr="00DA777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6BE" w:rsidRPr="00C2458E" w:rsidRDefault="00C245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546BE" w:rsidRPr="00C2458E" w:rsidRDefault="00C245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546BE" w:rsidRPr="00C2458E" w:rsidRDefault="00C245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546BE" w:rsidRPr="00C2458E" w:rsidRDefault="00C245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546BE" w:rsidRPr="00C2458E" w:rsidRDefault="00C245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546B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6BE" w:rsidRDefault="005546BE"/>
        </w:tc>
      </w:tr>
      <w:tr w:rsidR="005546BE" w:rsidRPr="00DA777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6BE" w:rsidRPr="00C2458E" w:rsidRDefault="00C245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6BE" w:rsidRPr="00C2458E" w:rsidRDefault="00C245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6BE" w:rsidRPr="00C2458E" w:rsidRDefault="005546BE">
            <w:pPr>
              <w:rPr>
                <w:lang w:val="ru-RU"/>
              </w:rPr>
            </w:pPr>
          </w:p>
        </w:tc>
      </w:tr>
      <w:tr w:rsidR="005546BE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6BE" w:rsidRPr="00C2458E" w:rsidRDefault="00C2458E">
            <w:pPr>
              <w:spacing w:after="0" w:line="240" w:lineRule="auto"/>
              <w:jc w:val="center"/>
              <w:rPr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lang w:val="ru-RU"/>
              </w:rPr>
              <w:t>Технологии обработки видео, аудио и графической информации</w:t>
            </w:r>
          </w:p>
          <w:p w:rsidR="005546BE" w:rsidRPr="00C2458E" w:rsidRDefault="00C2458E">
            <w:pPr>
              <w:spacing w:after="0" w:line="240" w:lineRule="auto"/>
              <w:jc w:val="center"/>
              <w:rPr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создания презентационных материалов</w:t>
            </w:r>
          </w:p>
          <w:p w:rsidR="005546BE" w:rsidRPr="00C2458E" w:rsidRDefault="00C2458E">
            <w:pPr>
              <w:spacing w:after="0" w:line="240" w:lineRule="auto"/>
              <w:jc w:val="center"/>
              <w:rPr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lang w:val="ru-RU"/>
              </w:rPr>
              <w:t>Математико-статистические методы анализа и прогнозирования поведения потребителей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6BE" w:rsidRPr="00C2458E" w:rsidRDefault="00C2458E">
            <w:pPr>
              <w:spacing w:after="0" w:line="240" w:lineRule="auto"/>
              <w:jc w:val="center"/>
              <w:rPr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lang w:val="ru-RU"/>
              </w:rPr>
              <w:t>Компьютерная графика</w:t>
            </w:r>
          </w:p>
          <w:p w:rsidR="005546BE" w:rsidRPr="00C2458E" w:rsidRDefault="00C2458E">
            <w:pPr>
              <w:spacing w:after="0" w:line="240" w:lineRule="auto"/>
              <w:jc w:val="center"/>
              <w:rPr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lang w:val="ru-RU"/>
              </w:rPr>
              <w:t>Вычислительные системы, сети и телекоммуникации  в рекламе и связях с общественностью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ПК-5</w:t>
            </w:r>
          </w:p>
        </w:tc>
      </w:tr>
      <w:tr w:rsidR="005546BE">
        <w:trPr>
          <w:trHeight w:hRule="exact" w:val="138"/>
        </w:trPr>
        <w:tc>
          <w:tcPr>
            <w:tcW w:w="3970" w:type="dxa"/>
          </w:tcPr>
          <w:p w:rsidR="005546BE" w:rsidRDefault="005546BE"/>
        </w:tc>
        <w:tc>
          <w:tcPr>
            <w:tcW w:w="3828" w:type="dxa"/>
          </w:tcPr>
          <w:p w:rsidR="005546BE" w:rsidRDefault="005546BE"/>
        </w:tc>
        <w:tc>
          <w:tcPr>
            <w:tcW w:w="852" w:type="dxa"/>
          </w:tcPr>
          <w:p w:rsidR="005546BE" w:rsidRDefault="005546BE"/>
        </w:tc>
        <w:tc>
          <w:tcPr>
            <w:tcW w:w="993" w:type="dxa"/>
          </w:tcPr>
          <w:p w:rsidR="005546BE" w:rsidRDefault="005546BE"/>
        </w:tc>
      </w:tr>
      <w:tr w:rsidR="005546BE" w:rsidRPr="00DA7770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546B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546BE">
        <w:trPr>
          <w:trHeight w:hRule="exact" w:val="138"/>
        </w:trPr>
        <w:tc>
          <w:tcPr>
            <w:tcW w:w="3970" w:type="dxa"/>
          </w:tcPr>
          <w:p w:rsidR="005546BE" w:rsidRDefault="005546BE"/>
        </w:tc>
        <w:tc>
          <w:tcPr>
            <w:tcW w:w="3828" w:type="dxa"/>
          </w:tcPr>
          <w:p w:rsidR="005546BE" w:rsidRDefault="005546BE"/>
        </w:tc>
        <w:tc>
          <w:tcPr>
            <w:tcW w:w="852" w:type="dxa"/>
          </w:tcPr>
          <w:p w:rsidR="005546BE" w:rsidRDefault="005546BE"/>
        </w:tc>
        <w:tc>
          <w:tcPr>
            <w:tcW w:w="993" w:type="dxa"/>
          </w:tcPr>
          <w:p w:rsidR="005546BE" w:rsidRDefault="005546BE"/>
        </w:tc>
      </w:tr>
      <w:tr w:rsidR="005546B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546B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5546BE" w:rsidRDefault="00C245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546B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46B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46B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46B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5546B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546B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5546BE">
        <w:trPr>
          <w:trHeight w:hRule="exact" w:val="138"/>
        </w:trPr>
        <w:tc>
          <w:tcPr>
            <w:tcW w:w="5671" w:type="dxa"/>
          </w:tcPr>
          <w:p w:rsidR="005546BE" w:rsidRDefault="005546BE"/>
        </w:tc>
        <w:tc>
          <w:tcPr>
            <w:tcW w:w="1702" w:type="dxa"/>
          </w:tcPr>
          <w:p w:rsidR="005546BE" w:rsidRDefault="005546BE"/>
        </w:tc>
        <w:tc>
          <w:tcPr>
            <w:tcW w:w="426" w:type="dxa"/>
          </w:tcPr>
          <w:p w:rsidR="005546BE" w:rsidRDefault="005546BE"/>
        </w:tc>
        <w:tc>
          <w:tcPr>
            <w:tcW w:w="710" w:type="dxa"/>
          </w:tcPr>
          <w:p w:rsidR="005546BE" w:rsidRDefault="005546BE"/>
        </w:tc>
        <w:tc>
          <w:tcPr>
            <w:tcW w:w="1135" w:type="dxa"/>
          </w:tcPr>
          <w:p w:rsidR="005546BE" w:rsidRDefault="005546BE"/>
        </w:tc>
      </w:tr>
      <w:tr w:rsidR="005546B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5546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546BE" w:rsidRPr="00C2458E" w:rsidRDefault="00C245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546BE" w:rsidRPr="00C2458E" w:rsidRDefault="005546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546BE">
        <w:trPr>
          <w:trHeight w:hRule="exact" w:val="416"/>
        </w:trPr>
        <w:tc>
          <w:tcPr>
            <w:tcW w:w="5671" w:type="dxa"/>
          </w:tcPr>
          <w:p w:rsidR="005546BE" w:rsidRDefault="005546BE"/>
        </w:tc>
        <w:tc>
          <w:tcPr>
            <w:tcW w:w="1702" w:type="dxa"/>
          </w:tcPr>
          <w:p w:rsidR="005546BE" w:rsidRDefault="005546BE"/>
        </w:tc>
        <w:tc>
          <w:tcPr>
            <w:tcW w:w="426" w:type="dxa"/>
          </w:tcPr>
          <w:p w:rsidR="005546BE" w:rsidRDefault="005546BE"/>
        </w:tc>
        <w:tc>
          <w:tcPr>
            <w:tcW w:w="710" w:type="dxa"/>
          </w:tcPr>
          <w:p w:rsidR="005546BE" w:rsidRDefault="005546BE"/>
        </w:tc>
        <w:tc>
          <w:tcPr>
            <w:tcW w:w="1135" w:type="dxa"/>
          </w:tcPr>
          <w:p w:rsidR="005546BE" w:rsidRDefault="005546BE"/>
        </w:tc>
      </w:tr>
      <w:tr w:rsidR="005546B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546B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Антивирусные средства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46BE" w:rsidRDefault="005546B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46BE" w:rsidRDefault="005546B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46BE" w:rsidRDefault="005546BE"/>
        </w:tc>
      </w:tr>
      <w:tr w:rsidR="005546B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Защита от вирусов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46B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Общие сведения о криптографии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46B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Идентификация и аутентификация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46B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Современные антивирусные пакеты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46B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Процедура аутентификации пользователя на основе пароля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46B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Администрирование действий пользователя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46BE" w:rsidRPr="000A56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Административный уровень обеспечения информационной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46BE" w:rsidRPr="00C2458E" w:rsidRDefault="005546BE">
            <w:pPr>
              <w:rPr>
                <w:lang w:val="ru-RU"/>
              </w:rPr>
            </w:pPr>
          </w:p>
        </w:tc>
      </w:tr>
      <w:tr w:rsidR="005546B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Разработка политики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46B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План защиты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46B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Построение концепции информационной безопасности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46B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Механизмы обеспечения информационной безопасности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46BE" w:rsidRPr="000A56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криптографии. Предмет криптографии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46BE" w:rsidRPr="00C2458E" w:rsidRDefault="005546BE">
            <w:pPr>
              <w:rPr>
                <w:lang w:val="ru-RU"/>
              </w:rPr>
            </w:pPr>
          </w:p>
        </w:tc>
      </w:tr>
      <w:tr w:rsidR="005546B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Предмет криптографии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46B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Разграничение доступа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46B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Механизмы контроля целостности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46B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Категории доступа информационных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46B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Информационная безопасность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46BE" w:rsidRDefault="005546B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46BE" w:rsidRDefault="005546B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46BE" w:rsidRDefault="005546BE"/>
        </w:tc>
      </w:tr>
      <w:tr w:rsidR="005546B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Информационная безопасность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46B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Лицензирование в области защиты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46B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5546B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Методы нарушения конфиденциальности, целостности и доступности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46B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Квалификация несанкционированного доступа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46B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546B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46B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5546B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5546B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546BE" w:rsidRPr="00DA7770">
        <w:trPr>
          <w:trHeight w:hRule="exact" w:val="106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5546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546BE" w:rsidRPr="00C2458E" w:rsidRDefault="00C245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</w:t>
            </w:r>
          </w:p>
        </w:tc>
      </w:tr>
    </w:tbl>
    <w:p w:rsidR="005546BE" w:rsidRPr="00C2458E" w:rsidRDefault="00C2458E">
      <w:pPr>
        <w:rPr>
          <w:sz w:val="0"/>
          <w:szCs w:val="0"/>
          <w:lang w:val="ru-RU"/>
        </w:rPr>
      </w:pPr>
      <w:r w:rsidRPr="00C245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46BE" w:rsidRPr="000A5678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245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</w:t>
            </w:r>
          </w:p>
        </w:tc>
      </w:tr>
    </w:tbl>
    <w:p w:rsidR="005546BE" w:rsidRPr="00C2458E" w:rsidRDefault="00C2458E">
      <w:pPr>
        <w:rPr>
          <w:sz w:val="0"/>
          <w:szCs w:val="0"/>
          <w:lang w:val="ru-RU"/>
        </w:rPr>
      </w:pPr>
      <w:r w:rsidRPr="00C245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46BE" w:rsidRPr="00DA7770">
        <w:trPr>
          <w:trHeight w:hRule="exact" w:val="15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546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5546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546B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546B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Защита от вирусов</w:t>
            </w:r>
          </w:p>
        </w:tc>
      </w:tr>
      <w:tr w:rsidR="005546B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5546BE"/>
        </w:tc>
      </w:tr>
      <w:tr w:rsidR="005546BE" w:rsidRPr="000A567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от известных вирусов. Защита от неизвестных вирусов. Защита от проявлений вирусов. Обзор возможностей антивирусных средств.</w:t>
            </w:r>
          </w:p>
        </w:tc>
      </w:tr>
      <w:tr w:rsidR="005546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Общие сведения о криптографии</w:t>
            </w:r>
          </w:p>
        </w:tc>
      </w:tr>
      <w:tr w:rsidR="005546B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сведения о криптографии. Предмет криптографии. Свойства источника сообщений. Свойства схемы наложения шифра.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источника ключа. Примеры шифрования.</w:t>
            </w:r>
          </w:p>
        </w:tc>
      </w:tr>
      <w:tr w:rsidR="005546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Идентификация и аутентификация</w:t>
            </w:r>
          </w:p>
        </w:tc>
      </w:tr>
      <w:tr w:rsidR="005546BE" w:rsidRPr="000A567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Электронно-цифровая подпись. Идентификация и аутентификация. Разграничение доступа. Регистрация и аудит</w:t>
            </w:r>
          </w:p>
        </w:tc>
      </w:tr>
      <w:tr w:rsidR="005546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Разработка политики безопасности</w:t>
            </w:r>
          </w:p>
        </w:tc>
      </w:tr>
      <w:tr w:rsidR="005546B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политики безопасности. Основные этапы анализа риска. Выбор и проверка защитных мер.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мер обеспечения информационной безопасности.</w:t>
            </w:r>
          </w:p>
        </w:tc>
      </w:tr>
      <w:tr w:rsidR="005546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План защиты</w:t>
            </w:r>
          </w:p>
        </w:tc>
      </w:tr>
      <w:tr w:rsidR="005546B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 защиты. План обеспечения непрерывной работы и восстановления функционирования автоматизированной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планов.</w:t>
            </w:r>
          </w:p>
        </w:tc>
      </w:tr>
      <w:tr w:rsidR="005546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Предмет криптографии</w:t>
            </w:r>
          </w:p>
        </w:tc>
      </w:tr>
      <w:tr w:rsidR="005546B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сведения о криптографии. Предмет криптографии. Свойства источника сообщений. Свойства схемы наложения шифра.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источника ключа. Примеры шифрования.</w:t>
            </w:r>
          </w:p>
        </w:tc>
      </w:tr>
      <w:tr w:rsidR="005546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Разграничение доступа</w:t>
            </w:r>
          </w:p>
        </w:tc>
      </w:tr>
      <w:tr w:rsidR="005546BE" w:rsidRPr="000A567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Электронно-цифровая подпись. Идентификация и аутентификация. Разграничение доступа. Регистрация и аудит.</w:t>
            </w:r>
          </w:p>
        </w:tc>
      </w:tr>
      <w:tr w:rsidR="005546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Информационная безопасность Российской Федерации</w:t>
            </w:r>
          </w:p>
        </w:tc>
      </w:tr>
      <w:tr w:rsidR="005546BE" w:rsidRPr="00DA777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защиты информации. Основные организационно-технических мероприятия по защите информации.</w:t>
            </w:r>
          </w:p>
        </w:tc>
      </w:tr>
      <w:tr w:rsidR="005546BE" w:rsidRPr="000A56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Лицензирование в области защиты информации</w:t>
            </w:r>
          </w:p>
        </w:tc>
      </w:tr>
      <w:tr w:rsidR="005546BE" w:rsidRPr="000A567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Аттестация объектов информации. Сертификация. Категорирование защищаемой информации.</w:t>
            </w:r>
          </w:p>
        </w:tc>
      </w:tr>
      <w:tr w:rsidR="005546B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546BE">
        <w:trPr>
          <w:trHeight w:hRule="exact" w:val="146"/>
        </w:trPr>
        <w:tc>
          <w:tcPr>
            <w:tcW w:w="9640" w:type="dxa"/>
          </w:tcPr>
          <w:p w:rsidR="005546BE" w:rsidRDefault="005546BE"/>
        </w:tc>
      </w:tr>
      <w:tr w:rsidR="005546B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Современные антивирусные пакеты</w:t>
            </w:r>
          </w:p>
        </w:tc>
      </w:tr>
      <w:tr w:rsidR="005546BE">
        <w:trPr>
          <w:trHeight w:hRule="exact" w:val="21"/>
        </w:trPr>
        <w:tc>
          <w:tcPr>
            <w:tcW w:w="9640" w:type="dxa"/>
          </w:tcPr>
          <w:p w:rsidR="005546BE" w:rsidRDefault="005546BE"/>
        </w:tc>
      </w:tr>
      <w:tr w:rsidR="005546BE" w:rsidRPr="000A56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современных антивирусных пакетов. Общие методы и средства защиты информации.</w:t>
            </w:r>
          </w:p>
        </w:tc>
      </w:tr>
      <w:tr w:rsidR="005546BE" w:rsidRPr="000A5678">
        <w:trPr>
          <w:trHeight w:hRule="exact" w:val="8"/>
        </w:trPr>
        <w:tc>
          <w:tcPr>
            <w:tcW w:w="9640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</w:tr>
      <w:tr w:rsidR="005546BE" w:rsidRPr="000A567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Процедура аутентификации пользователя на основе пароля</w:t>
            </w:r>
          </w:p>
        </w:tc>
      </w:tr>
      <w:tr w:rsidR="005546BE" w:rsidRPr="000A5678">
        <w:trPr>
          <w:trHeight w:hRule="exact" w:val="21"/>
        </w:trPr>
        <w:tc>
          <w:tcPr>
            <w:tcW w:w="9640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</w:tr>
      <w:tr w:rsidR="005546BE" w:rsidRPr="000A567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технологии аутентификации пользователя на основе пароля. Разработать программу, представляющую собой форму доступа к определённым информационным ресурсам на основе пароля.</w:t>
            </w:r>
          </w:p>
        </w:tc>
      </w:tr>
      <w:tr w:rsidR="005546BE" w:rsidRPr="000A5678">
        <w:trPr>
          <w:trHeight w:hRule="exact" w:val="8"/>
        </w:trPr>
        <w:tc>
          <w:tcPr>
            <w:tcW w:w="9640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</w:tr>
      <w:tr w:rsidR="005546B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Администрирование действий пользователя</w:t>
            </w:r>
          </w:p>
        </w:tc>
      </w:tr>
      <w:tr w:rsidR="005546BE">
        <w:trPr>
          <w:trHeight w:hRule="exact" w:val="21"/>
        </w:trPr>
        <w:tc>
          <w:tcPr>
            <w:tcW w:w="9640" w:type="dxa"/>
          </w:tcPr>
          <w:p w:rsidR="005546BE" w:rsidRDefault="005546BE"/>
        </w:tc>
      </w:tr>
      <w:tr w:rsidR="005546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технологии аутентификации пользователя на основе пароля.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Аутентификация. Идентификация и аутентификация. Авторизация. Пароль.</w:t>
            </w:r>
          </w:p>
        </w:tc>
      </w:tr>
      <w:tr w:rsidR="005546BE">
        <w:trPr>
          <w:trHeight w:hRule="exact" w:val="8"/>
        </w:trPr>
        <w:tc>
          <w:tcPr>
            <w:tcW w:w="9640" w:type="dxa"/>
          </w:tcPr>
          <w:p w:rsidR="005546BE" w:rsidRDefault="005546BE"/>
        </w:tc>
      </w:tr>
      <w:tr w:rsidR="005546BE" w:rsidRPr="000A567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Построение концепции информационной безопасности предприятия</w:t>
            </w:r>
          </w:p>
        </w:tc>
      </w:tr>
      <w:tr w:rsidR="005546BE" w:rsidRPr="000A5678">
        <w:trPr>
          <w:trHeight w:hRule="exact" w:val="21"/>
        </w:trPr>
        <w:tc>
          <w:tcPr>
            <w:tcW w:w="9640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</w:tr>
      <w:tr w:rsidR="005546BE" w:rsidRPr="000A56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основными принципами построения концепции ИБ предприятия, с учетом особенностей его информационной инфраструктуры.</w:t>
            </w:r>
          </w:p>
        </w:tc>
      </w:tr>
    </w:tbl>
    <w:p w:rsidR="005546BE" w:rsidRPr="00C2458E" w:rsidRDefault="00C2458E">
      <w:pPr>
        <w:rPr>
          <w:sz w:val="0"/>
          <w:szCs w:val="0"/>
          <w:lang w:val="ru-RU"/>
        </w:rPr>
      </w:pPr>
      <w:r w:rsidRPr="00C245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546BE" w:rsidRPr="000A567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5. Механизмы обеспечения информационной безопасности предприятия</w:t>
            </w:r>
          </w:p>
        </w:tc>
      </w:tr>
      <w:tr w:rsidR="005546BE" w:rsidRPr="000A5678">
        <w:trPr>
          <w:trHeight w:hRule="exact" w:val="21"/>
        </w:trPr>
        <w:tc>
          <w:tcPr>
            <w:tcW w:w="285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</w:tr>
      <w:tr w:rsidR="005546BE" w:rsidRPr="000A567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основными принципами построения концепции ИБ предприятия, с учетом особенностей его информационной инфраструктуры.</w:t>
            </w:r>
          </w:p>
        </w:tc>
      </w:tr>
      <w:tr w:rsidR="005546BE" w:rsidRPr="000A5678">
        <w:trPr>
          <w:trHeight w:hRule="exact" w:val="8"/>
        </w:trPr>
        <w:tc>
          <w:tcPr>
            <w:tcW w:w="285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</w:tr>
      <w:tr w:rsidR="005546B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Механизмы контроля целостности данных</w:t>
            </w:r>
          </w:p>
        </w:tc>
      </w:tr>
      <w:tr w:rsidR="005546BE">
        <w:trPr>
          <w:trHeight w:hRule="exact" w:val="21"/>
        </w:trPr>
        <w:tc>
          <w:tcPr>
            <w:tcW w:w="285" w:type="dxa"/>
          </w:tcPr>
          <w:p w:rsidR="005546BE" w:rsidRDefault="005546BE"/>
        </w:tc>
        <w:tc>
          <w:tcPr>
            <w:tcW w:w="9356" w:type="dxa"/>
          </w:tcPr>
          <w:p w:rsidR="005546BE" w:rsidRDefault="005546BE"/>
        </w:tc>
      </w:tr>
      <w:tr w:rsidR="005546BE" w:rsidRPr="000A5678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Изучить порядок вычисления и проверки ЭЦП (электронной цифровой подписи).</w:t>
            </w:r>
          </w:p>
        </w:tc>
      </w:tr>
      <w:tr w:rsidR="005546BE" w:rsidRPr="000A5678">
        <w:trPr>
          <w:trHeight w:hRule="exact" w:val="8"/>
        </w:trPr>
        <w:tc>
          <w:tcPr>
            <w:tcW w:w="285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</w:tr>
      <w:tr w:rsidR="005546B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Категории доступа информационных ресурсов</w:t>
            </w:r>
          </w:p>
        </w:tc>
      </w:tr>
      <w:tr w:rsidR="005546BE">
        <w:trPr>
          <w:trHeight w:hRule="exact" w:val="21"/>
        </w:trPr>
        <w:tc>
          <w:tcPr>
            <w:tcW w:w="285" w:type="dxa"/>
          </w:tcPr>
          <w:p w:rsidR="005546BE" w:rsidRDefault="005546BE"/>
        </w:tc>
        <w:tc>
          <w:tcPr>
            <w:tcW w:w="9356" w:type="dxa"/>
          </w:tcPr>
          <w:p w:rsidR="005546BE" w:rsidRDefault="005546BE"/>
        </w:tc>
      </w:tr>
      <w:tr w:rsidR="005546B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Категории доступа информационных ресурсов. Виды защищаемой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 несанкционированного доступа.</w:t>
            </w:r>
          </w:p>
        </w:tc>
      </w:tr>
      <w:tr w:rsidR="005546BE">
        <w:trPr>
          <w:trHeight w:hRule="exact" w:val="8"/>
        </w:trPr>
        <w:tc>
          <w:tcPr>
            <w:tcW w:w="285" w:type="dxa"/>
          </w:tcPr>
          <w:p w:rsidR="005546BE" w:rsidRDefault="005546BE"/>
        </w:tc>
        <w:tc>
          <w:tcPr>
            <w:tcW w:w="9356" w:type="dxa"/>
          </w:tcPr>
          <w:p w:rsidR="005546BE" w:rsidRDefault="005546BE"/>
        </w:tc>
      </w:tr>
      <w:tr w:rsidR="005546BE" w:rsidRPr="000A567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Методы нарушения конфиденциальности, целостности и доступности</w:t>
            </w:r>
          </w:p>
        </w:tc>
      </w:tr>
      <w:tr w:rsidR="005546BE" w:rsidRPr="000A5678">
        <w:trPr>
          <w:trHeight w:hRule="exact" w:val="21"/>
        </w:trPr>
        <w:tc>
          <w:tcPr>
            <w:tcW w:w="285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</w:tr>
      <w:tr w:rsidR="005546BE" w:rsidRPr="000A567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основными методами нарушения конфиденциальности, целостности и доступности информации.</w:t>
            </w:r>
          </w:p>
        </w:tc>
      </w:tr>
      <w:tr w:rsidR="005546BE" w:rsidRPr="000A5678">
        <w:trPr>
          <w:trHeight w:hRule="exact" w:val="8"/>
        </w:trPr>
        <w:tc>
          <w:tcPr>
            <w:tcW w:w="285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</w:tr>
      <w:tr w:rsidR="005546B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Квалификация несанкционированного доступа</w:t>
            </w:r>
          </w:p>
        </w:tc>
      </w:tr>
      <w:tr w:rsidR="005546BE">
        <w:trPr>
          <w:trHeight w:hRule="exact" w:val="21"/>
        </w:trPr>
        <w:tc>
          <w:tcPr>
            <w:tcW w:w="285" w:type="dxa"/>
          </w:tcPr>
          <w:p w:rsidR="005546BE" w:rsidRDefault="005546BE"/>
        </w:tc>
        <w:tc>
          <w:tcPr>
            <w:tcW w:w="9356" w:type="dxa"/>
          </w:tcPr>
          <w:p w:rsidR="005546BE" w:rsidRDefault="005546BE"/>
        </w:tc>
      </w:tr>
      <w:tr w:rsidR="005546BE" w:rsidRPr="000A5678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основными квалификациями несанкционированного доступа.</w:t>
            </w:r>
          </w:p>
        </w:tc>
      </w:tr>
      <w:tr w:rsidR="005546BE" w:rsidRPr="00DA777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5546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546BE" w:rsidRPr="00DA7770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«Информационная безопасность» / Шабалин А.М.. – Омск: Изд-во Омской гуманитарной академии, 2020.</w:t>
            </w:r>
          </w:p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546BE" w:rsidRPr="00DA7770">
        <w:trPr>
          <w:trHeight w:hRule="exact" w:val="138"/>
        </w:trPr>
        <w:tc>
          <w:tcPr>
            <w:tcW w:w="285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</w:tr>
      <w:tr w:rsidR="005546B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546BE" w:rsidRPr="000A567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Галатенко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5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978-5-94774-821-5.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5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458E">
              <w:rPr>
                <w:lang w:val="ru-RU"/>
              </w:rPr>
              <w:t xml:space="preserve"> </w:t>
            </w:r>
            <w:hyperlink r:id="rId4" w:history="1">
              <w:r w:rsidR="001B7C92">
                <w:rPr>
                  <w:rStyle w:val="a3"/>
                  <w:lang w:val="ru-RU"/>
                </w:rPr>
                <w:t>http://www.iprbookshop.ru/52209.html</w:t>
              </w:r>
            </w:hyperlink>
            <w:r w:rsidRPr="00C2458E">
              <w:rPr>
                <w:lang w:val="ru-RU"/>
              </w:rPr>
              <w:t xml:space="preserve"> </w:t>
            </w:r>
          </w:p>
        </w:tc>
      </w:tr>
      <w:tr w:rsidR="005546BE">
        <w:trPr>
          <w:trHeight w:hRule="exact" w:val="277"/>
        </w:trPr>
        <w:tc>
          <w:tcPr>
            <w:tcW w:w="285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546BE" w:rsidRPr="000A567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Защитные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открытыми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исходными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текстами.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защитным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приложениям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Тони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Хаулет,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Галатенко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Защитные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открытыми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исходными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текстами.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защитным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приложениям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608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5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978-5-4487-0065-1.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5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458E">
              <w:rPr>
                <w:lang w:val="ru-RU"/>
              </w:rPr>
              <w:t xml:space="preserve"> </w:t>
            </w:r>
            <w:hyperlink r:id="rId5" w:history="1">
              <w:r w:rsidR="001B7C92">
                <w:rPr>
                  <w:rStyle w:val="a3"/>
                  <w:lang w:val="ru-RU"/>
                </w:rPr>
                <w:t>http://www.iprbookshop.ru/67392.html</w:t>
              </w:r>
            </w:hyperlink>
            <w:r w:rsidRPr="00C2458E">
              <w:rPr>
                <w:lang w:val="ru-RU"/>
              </w:rPr>
              <w:t xml:space="preserve"> </w:t>
            </w:r>
          </w:p>
        </w:tc>
      </w:tr>
      <w:tr w:rsidR="005546BE" w:rsidRPr="000A5678">
        <w:trPr>
          <w:trHeight w:hRule="exact" w:val="161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5546BE">
            <w:pPr>
              <w:rPr>
                <w:lang w:val="ru-RU"/>
              </w:rPr>
            </w:pPr>
          </w:p>
        </w:tc>
      </w:tr>
      <w:tr w:rsidR="005546BE" w:rsidRPr="000A567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Шаньгин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Профобразование,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702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5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978-5-4488-0070-2.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5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458E">
              <w:rPr>
                <w:lang w:val="ru-RU"/>
              </w:rPr>
              <w:t xml:space="preserve"> </w:t>
            </w:r>
            <w:hyperlink r:id="rId6" w:history="1">
              <w:r w:rsidR="001B7C92">
                <w:rPr>
                  <w:rStyle w:val="a3"/>
                  <w:lang w:val="ru-RU"/>
                </w:rPr>
                <w:t>http://www.iprbookshop.ru/63594.html</w:t>
              </w:r>
            </w:hyperlink>
            <w:r w:rsidRPr="00C2458E">
              <w:rPr>
                <w:lang w:val="ru-RU"/>
              </w:rPr>
              <w:t xml:space="preserve"> </w:t>
            </w:r>
          </w:p>
        </w:tc>
      </w:tr>
      <w:tr w:rsidR="005546BE" w:rsidRPr="000A5678">
        <w:trPr>
          <w:trHeight w:hRule="exact" w:val="44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5546BE" w:rsidRPr="00C2458E" w:rsidRDefault="00C2458E">
      <w:pPr>
        <w:rPr>
          <w:sz w:val="0"/>
          <w:szCs w:val="0"/>
          <w:lang w:val="ru-RU"/>
        </w:rPr>
      </w:pPr>
      <w:r w:rsidRPr="00C245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46BE" w:rsidRPr="000A56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5546BE" w:rsidRPr="00DA7770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1B7C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1B7C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1B7C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1B7C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1B7C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9147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1B7C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1B7C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1B7C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1B7C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1B7C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1B7C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1B7C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546BE" w:rsidRPr="00DA777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546BE" w:rsidRPr="000A5678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5546BE" w:rsidRPr="00C2458E" w:rsidRDefault="00C2458E">
      <w:pPr>
        <w:rPr>
          <w:sz w:val="0"/>
          <w:szCs w:val="0"/>
          <w:lang w:val="ru-RU"/>
        </w:rPr>
      </w:pPr>
      <w:r w:rsidRPr="00C245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46BE" w:rsidRPr="000A5678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546BE" w:rsidRPr="000A567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546BE" w:rsidRPr="000A567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546BE" w:rsidRPr="00C2458E" w:rsidRDefault="005546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546BE" w:rsidRDefault="00C245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546BE" w:rsidRDefault="00C245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546BE" w:rsidRPr="00C2458E" w:rsidRDefault="005546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546BE" w:rsidRPr="000A56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1B7C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546BE" w:rsidRPr="000A56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1B7C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546BE" w:rsidRPr="000A56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1B7C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546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1B7C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546BE" w:rsidRPr="000A56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546BE" w:rsidRPr="000A56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1B7C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546BE" w:rsidRPr="000A56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1B7C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</w:tbl>
    <w:p w:rsidR="005546BE" w:rsidRPr="00C2458E" w:rsidRDefault="00C2458E">
      <w:pPr>
        <w:rPr>
          <w:sz w:val="0"/>
          <w:szCs w:val="0"/>
          <w:lang w:val="ru-RU"/>
        </w:rPr>
      </w:pPr>
      <w:r w:rsidRPr="00C245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46BE" w:rsidRPr="000A56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Правительства РФ </w:t>
            </w:r>
            <w:hyperlink r:id="rId26" w:history="1">
              <w:r w:rsidR="009147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546BE" w:rsidRPr="000A56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9147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546B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546BE" w:rsidRPr="000A567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546BE" w:rsidRPr="000A5678">
        <w:trPr>
          <w:trHeight w:hRule="exact" w:val="277"/>
        </w:trPr>
        <w:tc>
          <w:tcPr>
            <w:tcW w:w="9640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</w:tr>
      <w:tr w:rsidR="005546BE" w:rsidRPr="000A56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546BE" w:rsidRPr="000A5678">
        <w:trPr>
          <w:trHeight w:hRule="exact" w:val="60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5546BE" w:rsidRPr="00C2458E" w:rsidRDefault="00C2458E">
      <w:pPr>
        <w:rPr>
          <w:sz w:val="0"/>
          <w:szCs w:val="0"/>
          <w:lang w:val="ru-RU"/>
        </w:rPr>
      </w:pPr>
      <w:r w:rsidRPr="00C245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46BE" w:rsidRPr="000A5678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9147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546BE" w:rsidRPr="00DA777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9147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5546BE" w:rsidRPr="00C2458E" w:rsidRDefault="005546BE">
      <w:pPr>
        <w:rPr>
          <w:lang w:val="ru-RU"/>
        </w:rPr>
      </w:pPr>
    </w:p>
    <w:sectPr w:rsidR="005546BE" w:rsidRPr="00C2458E" w:rsidSect="005546B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5678"/>
    <w:rsid w:val="001B7C92"/>
    <w:rsid w:val="001F0BC7"/>
    <w:rsid w:val="00355C12"/>
    <w:rsid w:val="005342EE"/>
    <w:rsid w:val="005546BE"/>
    <w:rsid w:val="0063315C"/>
    <w:rsid w:val="0068071C"/>
    <w:rsid w:val="00914774"/>
    <w:rsid w:val="00AF11ED"/>
    <w:rsid w:val="00C2458E"/>
    <w:rsid w:val="00D31453"/>
    <w:rsid w:val="00DA777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449EB5-32FC-4DB9-A4C9-27911205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77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B7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3594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67392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52209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6774</Words>
  <Characters>38618</Characters>
  <Application>Microsoft Office Word</Application>
  <DocSecurity>0</DocSecurity>
  <Lines>321</Lines>
  <Paragraphs>90</Paragraphs>
  <ScaleCrop>false</ScaleCrop>
  <Company>ЧУОО ВО "ОмГА"</Company>
  <LinksUpToDate>false</LinksUpToDate>
  <CharactersWithSpaces>45302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2020-2021_ФГОС3++2020_Бак-ЗФО-РСО(20)_plx_Информационная безопасность</dc:title>
  <dc:creator>FastReport.NET</dc:creator>
  <cp:lastModifiedBy>Mark Bernstorf</cp:lastModifiedBy>
  <cp:revision>8</cp:revision>
  <dcterms:created xsi:type="dcterms:W3CDTF">2021-06-08T04:01:00Z</dcterms:created>
  <dcterms:modified xsi:type="dcterms:W3CDTF">2022-11-12T16:58:00Z</dcterms:modified>
</cp:coreProperties>
</file>